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383" w:rsidRPr="009D7D25" w:rsidRDefault="001B5383" w:rsidP="001B5383">
      <w:pPr>
        <w:ind w:right="-442"/>
        <w:jc w:val="center"/>
        <w:rPr>
          <w:rFonts w:ascii="Helvetica" w:hAnsi="Helvetica"/>
          <w:b/>
          <w:smallCaps/>
          <w:sz w:val="40"/>
          <w:szCs w:val="40"/>
        </w:rPr>
      </w:pPr>
      <w:bookmarkStart w:id="0" w:name="_GoBack"/>
      <w:bookmarkEnd w:id="0"/>
      <w:r w:rsidRPr="009D7D25">
        <w:rPr>
          <w:rFonts w:ascii="Helvetica" w:hAnsi="Helvetica"/>
          <w:b/>
          <w:smallCaps/>
          <w:sz w:val="40"/>
          <w:szCs w:val="40"/>
        </w:rPr>
        <w:t xml:space="preserve">AVVISO PUBBLICO </w:t>
      </w:r>
    </w:p>
    <w:p w:rsidR="001B5383" w:rsidRDefault="001B5383" w:rsidP="001B5383">
      <w:pPr>
        <w:ind w:right="-44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per la partecipazione alla fiera</w:t>
      </w:r>
      <w:r>
        <w:rPr>
          <w:b/>
          <w:sz w:val="32"/>
          <w:szCs w:val="32"/>
        </w:rPr>
        <w:br/>
        <w:t xml:space="preserve">“HOMI FASHION &amp; JEWELS EXHIBITION” </w:t>
      </w:r>
    </w:p>
    <w:p w:rsidR="001B5383" w:rsidRDefault="001B5383" w:rsidP="001B5383">
      <w:pPr>
        <w:ind w:right="-44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Milano 15/18 </w:t>
      </w:r>
      <w:proofErr w:type="gramStart"/>
      <w:r>
        <w:rPr>
          <w:b/>
          <w:sz w:val="32"/>
          <w:szCs w:val="32"/>
        </w:rPr>
        <w:t>Settembre</w:t>
      </w:r>
      <w:proofErr w:type="gramEnd"/>
      <w:r>
        <w:rPr>
          <w:b/>
          <w:sz w:val="32"/>
          <w:szCs w:val="32"/>
        </w:rPr>
        <w:t xml:space="preserve"> 2023</w:t>
      </w:r>
    </w:p>
    <w:p w:rsidR="001B5383" w:rsidRDefault="001B5383" w:rsidP="00A93DC0">
      <w:pPr>
        <w:pStyle w:val="NormaleWeb"/>
        <w:spacing w:line="146" w:lineRule="atLeast"/>
        <w:jc w:val="both"/>
      </w:pPr>
    </w:p>
    <w:p w:rsidR="00A93DC0" w:rsidRDefault="00A93DC0" w:rsidP="00A93DC0">
      <w:pPr>
        <w:pStyle w:val="NormaleWeb"/>
        <w:spacing w:line="146" w:lineRule="atLeast"/>
        <w:jc w:val="both"/>
      </w:pPr>
      <w:r>
        <w:t xml:space="preserve">S.I. Impresa Azienda Speciale della Camera di Commercio di Napoli, organizza una collettiva di imprese del </w:t>
      </w:r>
      <w:r w:rsidRPr="003C194F">
        <w:rPr>
          <w:b/>
        </w:rPr>
        <w:t xml:space="preserve">settore fashion &amp; </w:t>
      </w:r>
      <w:proofErr w:type="spellStart"/>
      <w:r w:rsidRPr="003C194F">
        <w:rPr>
          <w:b/>
        </w:rPr>
        <w:t>jewels</w:t>
      </w:r>
      <w:proofErr w:type="spellEnd"/>
      <w:r>
        <w:t xml:space="preserve"> alla fiera di cui in oggetto in programma a Milano dal 15 al 18 </w:t>
      </w:r>
      <w:proofErr w:type="gramStart"/>
      <w:r>
        <w:t>Settembre</w:t>
      </w:r>
      <w:proofErr w:type="gramEnd"/>
      <w:r>
        <w:t xml:space="preserve"> 2023 </w:t>
      </w:r>
    </w:p>
    <w:p w:rsidR="001B5383" w:rsidRPr="00C655D5" w:rsidRDefault="00A93DC0" w:rsidP="00A93DC0">
      <w:pPr>
        <w:pStyle w:val="NormaleWeb"/>
        <w:spacing w:line="146" w:lineRule="atLeast"/>
        <w:jc w:val="both"/>
        <w:rPr>
          <w:rStyle w:val="Enfasigrassetto"/>
        </w:rPr>
      </w:pPr>
      <w:r w:rsidRPr="00C655D5">
        <w:t xml:space="preserve">Sono ammesse a partecipare alla collettiva </w:t>
      </w:r>
      <w:r w:rsidR="004F7484" w:rsidRPr="00C655D5">
        <w:rPr>
          <w:rStyle w:val="Enfasigrassetto"/>
        </w:rPr>
        <w:t>n.</w:t>
      </w:r>
      <w:r w:rsidR="00540411">
        <w:rPr>
          <w:rStyle w:val="Enfasigrassetto"/>
        </w:rPr>
        <w:t>30</w:t>
      </w:r>
      <w:r w:rsidRPr="00C655D5">
        <w:rPr>
          <w:rStyle w:val="Enfasigrassetto"/>
        </w:rPr>
        <w:t xml:space="preserve"> imprese</w:t>
      </w:r>
      <w:r w:rsidR="003366BA" w:rsidRPr="00C655D5">
        <w:rPr>
          <w:rStyle w:val="Enfasigrassetto"/>
        </w:rPr>
        <w:t xml:space="preserve"> del settore sopra richiamato</w:t>
      </w:r>
      <w:r w:rsidR="001B5383" w:rsidRPr="00C655D5">
        <w:rPr>
          <w:rStyle w:val="Enfasigrassetto"/>
        </w:rPr>
        <w:t>:</w:t>
      </w:r>
    </w:p>
    <w:p w:rsidR="00A93DC0" w:rsidRPr="00C655D5" w:rsidRDefault="00A93DC0" w:rsidP="00A93DC0">
      <w:pPr>
        <w:pStyle w:val="NormaleWeb"/>
        <w:numPr>
          <w:ilvl w:val="0"/>
          <w:numId w:val="6"/>
        </w:numPr>
        <w:spacing w:line="146" w:lineRule="atLeast"/>
        <w:jc w:val="both"/>
      </w:pPr>
      <w:r w:rsidRPr="00C655D5">
        <w:t>Con sede legale e/o operativa i</w:t>
      </w:r>
      <w:r w:rsidR="007067E3" w:rsidRPr="00C655D5">
        <w:t xml:space="preserve">scritta al Registro Imprese/Rea della Camera di Commercio di </w:t>
      </w:r>
      <w:r w:rsidR="00C655D5" w:rsidRPr="00C655D5">
        <w:t>Napolina;</w:t>
      </w:r>
      <w:r w:rsidRPr="00C655D5">
        <w:t xml:space="preserve"> </w:t>
      </w:r>
    </w:p>
    <w:p w:rsidR="00A93DC0" w:rsidRPr="00C655D5" w:rsidRDefault="00A93DC0" w:rsidP="00A93DC0">
      <w:pPr>
        <w:pStyle w:val="NormaleWeb"/>
        <w:numPr>
          <w:ilvl w:val="0"/>
          <w:numId w:val="6"/>
        </w:numPr>
        <w:spacing w:line="146" w:lineRule="atLeast"/>
        <w:jc w:val="both"/>
      </w:pPr>
      <w:r w:rsidRPr="00C655D5">
        <w:t xml:space="preserve">Che </w:t>
      </w:r>
      <w:r w:rsidR="007067E3" w:rsidRPr="00C655D5">
        <w:t>siano</w:t>
      </w:r>
      <w:r w:rsidRPr="00C655D5">
        <w:t xml:space="preserve"> in regola con gli adempimenti del Registro imprese</w:t>
      </w:r>
      <w:r w:rsidR="001B5383" w:rsidRPr="00C655D5">
        <w:t xml:space="preserve"> (</w:t>
      </w:r>
      <w:r w:rsidR="007067E3" w:rsidRPr="00C655D5">
        <w:t xml:space="preserve">attive e cioè hanno </w:t>
      </w:r>
      <w:r w:rsidR="00C655D5" w:rsidRPr="00C655D5">
        <w:t>denunciato</w:t>
      </w:r>
      <w:r w:rsidR="007067E3" w:rsidRPr="00C655D5">
        <w:t xml:space="preserve"> presso il Registro </w:t>
      </w:r>
      <w:r w:rsidR="00C655D5" w:rsidRPr="00C655D5">
        <w:t>delle</w:t>
      </w:r>
      <w:r w:rsidR="007067E3" w:rsidRPr="00C655D5">
        <w:t xml:space="preserve"> imprese l’</w:t>
      </w:r>
      <w:r w:rsidR="00C655D5" w:rsidRPr="00C655D5">
        <w:t>inizio</w:t>
      </w:r>
      <w:r w:rsidR="007067E3" w:rsidRPr="00C655D5">
        <w:t xml:space="preserve"> delle </w:t>
      </w:r>
      <w:proofErr w:type="gramStart"/>
      <w:r w:rsidR="00C655D5" w:rsidRPr="00C655D5">
        <w:t>attività )</w:t>
      </w:r>
      <w:proofErr w:type="gramEnd"/>
      <w:r w:rsidR="001B5383" w:rsidRPr="00C655D5">
        <w:t xml:space="preserve"> </w:t>
      </w:r>
      <w:r w:rsidRPr="00C655D5">
        <w:t xml:space="preserve"> e con il pagamento del diritto annuale; </w:t>
      </w:r>
    </w:p>
    <w:p w:rsidR="00A93DC0" w:rsidRPr="00C655D5" w:rsidRDefault="00A93DC0" w:rsidP="00A93DC0">
      <w:pPr>
        <w:pStyle w:val="NormaleWeb"/>
        <w:numPr>
          <w:ilvl w:val="0"/>
          <w:numId w:val="6"/>
        </w:numPr>
        <w:spacing w:line="146" w:lineRule="atLeast"/>
        <w:jc w:val="both"/>
      </w:pPr>
      <w:r w:rsidRPr="00C655D5">
        <w:t xml:space="preserve">Che non </w:t>
      </w:r>
      <w:r w:rsidR="007067E3" w:rsidRPr="00C655D5">
        <w:t>abbiano</w:t>
      </w:r>
      <w:r w:rsidRPr="00C655D5">
        <w:t xml:space="preserve"> in corso procedure concorsuali o siano in uno stato di non normale attività;</w:t>
      </w:r>
    </w:p>
    <w:p w:rsidR="00A93DC0" w:rsidRPr="00C655D5" w:rsidRDefault="00A93DC0" w:rsidP="00A93DC0">
      <w:pPr>
        <w:pStyle w:val="NormaleWeb"/>
        <w:numPr>
          <w:ilvl w:val="0"/>
          <w:numId w:val="6"/>
        </w:numPr>
        <w:spacing w:line="146" w:lineRule="atLeast"/>
        <w:jc w:val="both"/>
      </w:pPr>
      <w:r w:rsidRPr="00C655D5">
        <w:t>Che siano in regola con la normativa fiscale e previdenziale (DURC, etc.)</w:t>
      </w:r>
      <w:r w:rsidR="00C655D5" w:rsidRPr="00C655D5">
        <w:t>;</w:t>
      </w:r>
    </w:p>
    <w:p w:rsidR="001B5383" w:rsidRPr="007446AC" w:rsidRDefault="007067E3" w:rsidP="007067E3">
      <w:pPr>
        <w:pStyle w:val="NormaleWeb"/>
        <w:numPr>
          <w:ilvl w:val="0"/>
          <w:numId w:val="6"/>
        </w:numPr>
        <w:spacing w:line="146" w:lineRule="atLeast"/>
        <w:jc w:val="both"/>
      </w:pPr>
      <w:r w:rsidRPr="00433437">
        <w:t xml:space="preserve">Che siano imprese </w:t>
      </w:r>
      <w:r w:rsidR="001B5383" w:rsidRPr="00433437">
        <w:rPr>
          <w:rStyle w:val="Enfasigrassetto"/>
        </w:rPr>
        <w:t xml:space="preserve">di produzione dei seguenti settori </w:t>
      </w:r>
      <w:r w:rsidRPr="00433437">
        <w:t xml:space="preserve">fashion &amp; </w:t>
      </w:r>
      <w:proofErr w:type="spellStart"/>
      <w:r w:rsidRPr="00433437">
        <w:t>jewels</w:t>
      </w:r>
      <w:proofErr w:type="spellEnd"/>
      <w:r w:rsidR="00C655D5" w:rsidRPr="007446AC">
        <w:t xml:space="preserve"> (indicare </w:t>
      </w:r>
      <w:r w:rsidR="00433437">
        <w:t xml:space="preserve">codici </w:t>
      </w:r>
      <w:r w:rsidR="00C655D5" w:rsidRPr="007446AC">
        <w:t>ATECO di riferimento);</w:t>
      </w:r>
    </w:p>
    <w:p w:rsidR="001B5383" w:rsidRPr="00C655D5" w:rsidRDefault="007067E3" w:rsidP="00A93DC0">
      <w:pPr>
        <w:pStyle w:val="NormaleWeb"/>
        <w:numPr>
          <w:ilvl w:val="0"/>
          <w:numId w:val="6"/>
        </w:numPr>
        <w:spacing w:line="146" w:lineRule="atLeast"/>
        <w:jc w:val="both"/>
      </w:pPr>
      <w:r w:rsidRPr="00C655D5">
        <w:t xml:space="preserve">Che siano in possesso </w:t>
      </w:r>
      <w:proofErr w:type="gramStart"/>
      <w:r w:rsidRPr="00C655D5">
        <w:t xml:space="preserve">di </w:t>
      </w:r>
      <w:r w:rsidR="001B5383" w:rsidRPr="00C655D5">
        <w:t xml:space="preserve"> PEC</w:t>
      </w:r>
      <w:proofErr w:type="gramEnd"/>
      <w:r w:rsidRPr="00C655D5">
        <w:t xml:space="preserve"> </w:t>
      </w:r>
      <w:r w:rsidR="00C655D5" w:rsidRPr="00C655D5">
        <w:t xml:space="preserve">che dovranno </w:t>
      </w:r>
      <w:r w:rsidRPr="00C655D5">
        <w:t xml:space="preserve"> comunicare nella domanda e </w:t>
      </w:r>
      <w:r w:rsidR="001B5383" w:rsidRPr="00C655D5">
        <w:t xml:space="preserve">che sarà utilizzata per tutte le comunicazioni inerenti </w:t>
      </w:r>
      <w:r w:rsidRPr="00C655D5">
        <w:t>il procedimento amministrativo. L’impossibilità accertata di contattare l’impresa a</w:t>
      </w:r>
      <w:r w:rsidR="00C655D5" w:rsidRPr="00C655D5">
        <w:t xml:space="preserve"> </w:t>
      </w:r>
      <w:r w:rsidRPr="00C655D5">
        <w:t>mezzo PEC comporterà l’automatica decadenza della domanda.</w:t>
      </w:r>
    </w:p>
    <w:p w:rsidR="001B5383" w:rsidRDefault="001B5383" w:rsidP="00A93DC0">
      <w:pPr>
        <w:pStyle w:val="NormaleWeb"/>
        <w:spacing w:line="146" w:lineRule="atLeast"/>
        <w:jc w:val="both"/>
      </w:pPr>
    </w:p>
    <w:p w:rsidR="00A93DC0" w:rsidRPr="00433437" w:rsidRDefault="00A93DC0" w:rsidP="00A93DC0">
      <w:pPr>
        <w:pStyle w:val="NormaleWeb"/>
        <w:spacing w:line="240" w:lineRule="atLeast"/>
        <w:jc w:val="both"/>
        <w:rPr>
          <w:b/>
        </w:rPr>
      </w:pPr>
      <w:r w:rsidRPr="00433437">
        <w:rPr>
          <w:b/>
        </w:rPr>
        <w:t>L</w:t>
      </w:r>
      <w:r w:rsidR="001B5383" w:rsidRPr="00433437">
        <w:rPr>
          <w:b/>
        </w:rPr>
        <w:t xml:space="preserve">e domande di partecipazione, ivi compresi gli allegati, da redigersi sui modelli allegati, </w:t>
      </w:r>
      <w:r w:rsidRPr="00433437">
        <w:rPr>
          <w:b/>
        </w:rPr>
        <w:t xml:space="preserve">dovranno pervenire con consegna via </w:t>
      </w:r>
      <w:r w:rsidR="001B5383" w:rsidRPr="00433437">
        <w:rPr>
          <w:b/>
        </w:rPr>
        <w:t>PEC</w:t>
      </w:r>
      <w:r w:rsidRPr="00433437">
        <w:rPr>
          <w:b/>
        </w:rPr>
        <w:t xml:space="preserve"> all’indirizzo: </w:t>
      </w:r>
      <w:r w:rsidRPr="00433437">
        <w:rPr>
          <w:b/>
          <w:color w:val="0070C0"/>
        </w:rPr>
        <w:t>si_impresa@legalmail.it</w:t>
      </w:r>
      <w:r w:rsidRPr="00433437">
        <w:rPr>
          <w:b/>
        </w:rPr>
        <w:t xml:space="preserve">, a partire dal giorno </w:t>
      </w:r>
      <w:proofErr w:type="gramStart"/>
      <w:r w:rsidR="00433437" w:rsidRPr="00433437">
        <w:rPr>
          <w:b/>
        </w:rPr>
        <w:t>22.05.2023</w:t>
      </w:r>
      <w:r w:rsidR="001B5383" w:rsidRPr="00433437">
        <w:rPr>
          <w:b/>
        </w:rPr>
        <w:t xml:space="preserve"> </w:t>
      </w:r>
      <w:r w:rsidRPr="00433437">
        <w:rPr>
          <w:b/>
        </w:rPr>
        <w:t xml:space="preserve"> e</w:t>
      </w:r>
      <w:proofErr w:type="gramEnd"/>
      <w:r w:rsidRPr="00433437">
        <w:rPr>
          <w:b/>
        </w:rPr>
        <w:t xml:space="preserve"> non oltre il </w:t>
      </w:r>
      <w:r w:rsidR="00433437" w:rsidRPr="00433437">
        <w:rPr>
          <w:b/>
        </w:rPr>
        <w:t>06.06.</w:t>
      </w:r>
      <w:r w:rsidRPr="00433437">
        <w:rPr>
          <w:b/>
        </w:rPr>
        <w:t>2023</w:t>
      </w:r>
      <w:r w:rsidR="001B5383" w:rsidRPr="00433437">
        <w:rPr>
          <w:b/>
        </w:rPr>
        <w:t xml:space="preserve"> alle ore </w:t>
      </w:r>
      <w:r w:rsidR="00433437" w:rsidRPr="00433437">
        <w:rPr>
          <w:b/>
        </w:rPr>
        <w:t>14,00</w:t>
      </w:r>
    </w:p>
    <w:p w:rsidR="00EA5AA4" w:rsidRDefault="00EA5AA4" w:rsidP="00A93DC0">
      <w:pPr>
        <w:pStyle w:val="NormaleWeb"/>
        <w:spacing w:line="240" w:lineRule="atLeast"/>
        <w:jc w:val="both"/>
      </w:pPr>
      <w:r>
        <w:t>Non saranno prese in considerazioni domande inviate oltre tale termine e con altre modalità di trasmissione</w:t>
      </w:r>
      <w:r w:rsidR="003366BA">
        <w:t>.</w:t>
      </w:r>
    </w:p>
    <w:p w:rsidR="003366BA" w:rsidRPr="00C655D5" w:rsidRDefault="003366BA" w:rsidP="003366B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55D5">
        <w:rPr>
          <w:rFonts w:ascii="Times New Roman" w:hAnsi="Times New Roman" w:cs="Times New Roman"/>
          <w:sz w:val="24"/>
          <w:szCs w:val="24"/>
        </w:rPr>
        <w:t>Saranno  forniti</w:t>
      </w:r>
      <w:proofErr w:type="gramEnd"/>
      <w:r w:rsidRPr="00C655D5">
        <w:rPr>
          <w:rFonts w:ascii="Times New Roman" w:hAnsi="Times New Roman" w:cs="Times New Roman"/>
          <w:sz w:val="24"/>
          <w:szCs w:val="24"/>
        </w:rPr>
        <w:t xml:space="preserve"> – in collaborazione con Fiera Milano </w:t>
      </w:r>
      <w:proofErr w:type="spellStart"/>
      <w:r w:rsidRPr="00C655D5">
        <w:rPr>
          <w:rFonts w:ascii="Times New Roman" w:hAnsi="Times New Roman" w:cs="Times New Roman"/>
          <w:sz w:val="24"/>
          <w:szCs w:val="24"/>
        </w:rPr>
        <w:t>SpA</w:t>
      </w:r>
      <w:proofErr w:type="spellEnd"/>
      <w:r w:rsidRPr="00C655D5">
        <w:rPr>
          <w:rFonts w:ascii="Times New Roman" w:hAnsi="Times New Roman" w:cs="Times New Roman"/>
          <w:sz w:val="24"/>
          <w:szCs w:val="24"/>
        </w:rPr>
        <w:t xml:space="preserve"> esclusivista per l’organizzazione dell’evento i seguenti </w:t>
      </w:r>
      <w:r w:rsidR="00C655D5" w:rsidRPr="00C655D5">
        <w:rPr>
          <w:rFonts w:ascii="Times New Roman" w:hAnsi="Times New Roman" w:cs="Times New Roman"/>
          <w:sz w:val="24"/>
          <w:szCs w:val="24"/>
        </w:rPr>
        <w:t>servizi</w:t>
      </w:r>
      <w:r w:rsidRPr="00C655D5">
        <w:rPr>
          <w:rFonts w:ascii="Times New Roman" w:hAnsi="Times New Roman" w:cs="Times New Roman"/>
          <w:sz w:val="24"/>
          <w:szCs w:val="24"/>
        </w:rPr>
        <w:t xml:space="preserve">  :</w:t>
      </w:r>
    </w:p>
    <w:p w:rsidR="003366BA" w:rsidRPr="00C655D5" w:rsidRDefault="003366BA" w:rsidP="00C06946">
      <w:pPr>
        <w:pStyle w:val="Paragrafoelenco"/>
        <w:widowControl/>
        <w:numPr>
          <w:ilvl w:val="0"/>
          <w:numId w:val="8"/>
        </w:numPr>
        <w:autoSpaceDE/>
        <w:autoSpaceDN/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55D5">
        <w:rPr>
          <w:rFonts w:ascii="Times New Roman" w:hAnsi="Times New Roman" w:cs="Times New Roman"/>
          <w:sz w:val="24"/>
          <w:szCs w:val="24"/>
        </w:rPr>
        <w:t xml:space="preserve">Area Espositiva </w:t>
      </w:r>
      <w:proofErr w:type="gramStart"/>
      <w:r w:rsidRPr="00C655D5">
        <w:rPr>
          <w:rFonts w:ascii="Times New Roman" w:hAnsi="Times New Roman" w:cs="Times New Roman"/>
          <w:sz w:val="24"/>
          <w:szCs w:val="24"/>
        </w:rPr>
        <w:t>Preallestita  dedicata</w:t>
      </w:r>
      <w:proofErr w:type="gramEnd"/>
      <w:r w:rsidRPr="00C655D5">
        <w:rPr>
          <w:rFonts w:ascii="Times New Roman" w:hAnsi="Times New Roman" w:cs="Times New Roman"/>
          <w:sz w:val="24"/>
          <w:szCs w:val="24"/>
        </w:rPr>
        <w:t xml:space="preserve"> agli operatori:  n. 1 postazione da 8 mq, con personalizzazione  del </w:t>
      </w:r>
      <w:r w:rsidRPr="00C655D5">
        <w:rPr>
          <w:rFonts w:ascii="Times New Roman" w:hAnsi="Times New Roman" w:cs="Times New Roman"/>
          <w:i/>
          <w:sz w:val="24"/>
          <w:szCs w:val="24"/>
        </w:rPr>
        <w:t>company</w:t>
      </w:r>
      <w:r w:rsidRPr="00C65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5D5">
        <w:rPr>
          <w:rFonts w:ascii="Times New Roman" w:hAnsi="Times New Roman" w:cs="Times New Roman"/>
          <w:i/>
          <w:sz w:val="24"/>
          <w:szCs w:val="24"/>
        </w:rPr>
        <w:t>name</w:t>
      </w:r>
      <w:proofErr w:type="spellEnd"/>
      <w:r w:rsidRPr="00C655D5">
        <w:rPr>
          <w:rFonts w:ascii="Times New Roman" w:hAnsi="Times New Roman" w:cs="Times New Roman"/>
          <w:sz w:val="24"/>
          <w:szCs w:val="24"/>
        </w:rPr>
        <w:t xml:space="preserve"> e con inserimento dei loghi del partecipante e dell’azienda speciale (n. 2 </w:t>
      </w:r>
      <w:proofErr w:type="spellStart"/>
      <w:r w:rsidRPr="00C655D5">
        <w:rPr>
          <w:rFonts w:ascii="Times New Roman" w:hAnsi="Times New Roman" w:cs="Times New Roman"/>
          <w:sz w:val="24"/>
          <w:szCs w:val="24"/>
        </w:rPr>
        <w:t>logh</w:t>
      </w:r>
      <w:proofErr w:type="spellEnd"/>
      <w:r w:rsidRPr="00C655D5">
        <w:rPr>
          <w:rFonts w:ascii="Times New Roman" w:hAnsi="Times New Roman" w:cs="Times New Roman"/>
          <w:sz w:val="24"/>
          <w:szCs w:val="24"/>
        </w:rPr>
        <w:t xml:space="preserve">)i  Servizi di  Comunicazione Ante - Fiera e in Fiera: servizi di </w:t>
      </w:r>
      <w:proofErr w:type="spellStart"/>
      <w:r w:rsidRPr="00C655D5">
        <w:rPr>
          <w:rFonts w:ascii="Times New Roman" w:hAnsi="Times New Roman" w:cs="Times New Roman"/>
          <w:sz w:val="24"/>
          <w:szCs w:val="24"/>
        </w:rPr>
        <w:t>shooting</w:t>
      </w:r>
      <w:proofErr w:type="spellEnd"/>
      <w:r w:rsidRPr="00C655D5">
        <w:rPr>
          <w:rFonts w:ascii="Times New Roman" w:hAnsi="Times New Roman" w:cs="Times New Roman"/>
          <w:sz w:val="24"/>
          <w:szCs w:val="24"/>
        </w:rPr>
        <w:t xml:space="preserve"> fotografico </w:t>
      </w:r>
      <w:proofErr w:type="spellStart"/>
      <w:r w:rsidRPr="00C655D5">
        <w:rPr>
          <w:rFonts w:ascii="Times New Roman" w:hAnsi="Times New Roman" w:cs="Times New Roman"/>
          <w:sz w:val="24"/>
          <w:szCs w:val="24"/>
        </w:rPr>
        <w:t>Pre</w:t>
      </w:r>
      <w:proofErr w:type="spellEnd"/>
      <w:r w:rsidRPr="00C655D5">
        <w:rPr>
          <w:rFonts w:ascii="Times New Roman" w:hAnsi="Times New Roman" w:cs="Times New Roman"/>
          <w:sz w:val="24"/>
          <w:szCs w:val="24"/>
        </w:rPr>
        <w:t>-Fiera  e organizzazione di un “</w:t>
      </w:r>
      <w:r w:rsidRPr="00C655D5">
        <w:rPr>
          <w:rFonts w:ascii="Times New Roman" w:hAnsi="Times New Roman" w:cs="Times New Roman"/>
          <w:i/>
          <w:sz w:val="24"/>
          <w:szCs w:val="24"/>
        </w:rPr>
        <w:t xml:space="preserve">Fashion Show </w:t>
      </w:r>
      <w:proofErr w:type="spellStart"/>
      <w:r w:rsidRPr="00C655D5">
        <w:rPr>
          <w:rFonts w:ascii="Times New Roman" w:hAnsi="Times New Roman" w:cs="Times New Roman"/>
          <w:i/>
          <w:sz w:val="24"/>
          <w:szCs w:val="24"/>
        </w:rPr>
        <w:t>S.I.Impresa</w:t>
      </w:r>
      <w:proofErr w:type="spellEnd"/>
      <w:r w:rsidRPr="00C655D5">
        <w:rPr>
          <w:rFonts w:ascii="Times New Roman" w:hAnsi="Times New Roman" w:cs="Times New Roman"/>
          <w:i/>
          <w:sz w:val="24"/>
          <w:szCs w:val="24"/>
        </w:rPr>
        <w:t xml:space="preserve"> : Fall/</w:t>
      </w:r>
      <w:proofErr w:type="spellStart"/>
      <w:r w:rsidRPr="00C655D5">
        <w:rPr>
          <w:rFonts w:ascii="Times New Roman" w:hAnsi="Times New Roman" w:cs="Times New Roman"/>
          <w:i/>
          <w:sz w:val="24"/>
          <w:szCs w:val="24"/>
        </w:rPr>
        <w:t>Winter</w:t>
      </w:r>
      <w:proofErr w:type="spellEnd"/>
      <w:r w:rsidRPr="00C655D5">
        <w:rPr>
          <w:rFonts w:ascii="Times New Roman" w:hAnsi="Times New Roman" w:cs="Times New Roman"/>
          <w:i/>
          <w:sz w:val="24"/>
          <w:szCs w:val="24"/>
        </w:rPr>
        <w:t xml:space="preserve"> in </w:t>
      </w:r>
      <w:proofErr w:type="spellStart"/>
      <w:r w:rsidRPr="00C655D5">
        <w:rPr>
          <w:rFonts w:ascii="Times New Roman" w:hAnsi="Times New Roman" w:cs="Times New Roman"/>
          <w:i/>
          <w:sz w:val="24"/>
          <w:szCs w:val="24"/>
        </w:rPr>
        <w:t>Naples</w:t>
      </w:r>
      <w:proofErr w:type="spellEnd"/>
      <w:r w:rsidRPr="00C655D5">
        <w:rPr>
          <w:rFonts w:ascii="Times New Roman" w:hAnsi="Times New Roman" w:cs="Times New Roman"/>
          <w:sz w:val="24"/>
          <w:szCs w:val="24"/>
        </w:rPr>
        <w:t xml:space="preserve">” con n. 2 momenti sfilata  (in date da definire) corredati da un supporto video. </w:t>
      </w:r>
    </w:p>
    <w:p w:rsidR="00C655D5" w:rsidRPr="00910FF6" w:rsidRDefault="001B5383" w:rsidP="007446AC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0FF6">
        <w:rPr>
          <w:rFonts w:ascii="Times New Roman" w:hAnsi="Times New Roman" w:cs="Times New Roman"/>
          <w:sz w:val="24"/>
          <w:szCs w:val="24"/>
        </w:rPr>
        <w:t xml:space="preserve">Il </w:t>
      </w:r>
      <w:r w:rsidR="003366BA" w:rsidRPr="00910FF6">
        <w:rPr>
          <w:rFonts w:ascii="Times New Roman" w:hAnsi="Times New Roman" w:cs="Times New Roman"/>
          <w:sz w:val="24"/>
          <w:szCs w:val="24"/>
        </w:rPr>
        <w:t>contributo a carico delle imprese partecipanti è</w:t>
      </w:r>
      <w:r w:rsidRPr="00910FF6">
        <w:rPr>
          <w:rFonts w:ascii="Times New Roman" w:hAnsi="Times New Roman" w:cs="Times New Roman"/>
          <w:sz w:val="24"/>
          <w:szCs w:val="24"/>
        </w:rPr>
        <w:t xml:space="preserve"> di euro </w:t>
      </w:r>
      <w:r w:rsidR="003366BA" w:rsidRPr="00910FF6">
        <w:rPr>
          <w:rFonts w:ascii="Times New Roman" w:hAnsi="Times New Roman" w:cs="Times New Roman"/>
          <w:sz w:val="24"/>
          <w:szCs w:val="24"/>
        </w:rPr>
        <w:t>800</w:t>
      </w:r>
      <w:r w:rsidRPr="00910FF6">
        <w:rPr>
          <w:rFonts w:ascii="Times New Roman" w:hAnsi="Times New Roman" w:cs="Times New Roman"/>
          <w:sz w:val="24"/>
          <w:szCs w:val="24"/>
        </w:rPr>
        <w:t xml:space="preserve">,00 oltre IVA. </w:t>
      </w:r>
      <w:r w:rsidR="00C655D5" w:rsidRPr="00323C3B">
        <w:rPr>
          <w:rFonts w:ascii="Times New Roman" w:hAnsi="Times New Roman" w:cs="Times New Roman"/>
          <w:b/>
          <w:bCs/>
          <w:sz w:val="24"/>
          <w:szCs w:val="24"/>
        </w:rPr>
        <w:t xml:space="preserve">Le imprese </w:t>
      </w:r>
      <w:r w:rsidR="007446AC" w:rsidRPr="00323C3B">
        <w:rPr>
          <w:rFonts w:ascii="Times New Roman" w:hAnsi="Times New Roman" w:cs="Times New Roman"/>
          <w:b/>
          <w:bCs/>
          <w:sz w:val="24"/>
          <w:szCs w:val="24"/>
        </w:rPr>
        <w:t>ammesse</w:t>
      </w:r>
      <w:r w:rsidR="00C655D5" w:rsidRPr="00323C3B">
        <w:rPr>
          <w:rFonts w:ascii="Times New Roman" w:hAnsi="Times New Roman" w:cs="Times New Roman"/>
          <w:b/>
          <w:bCs/>
          <w:sz w:val="24"/>
          <w:szCs w:val="24"/>
        </w:rPr>
        <w:t xml:space="preserve"> dovranno far pervenire nel termine </w:t>
      </w:r>
      <w:r w:rsidR="007446AC" w:rsidRPr="00323C3B">
        <w:rPr>
          <w:rFonts w:ascii="Times New Roman" w:hAnsi="Times New Roman" w:cs="Times New Roman"/>
          <w:b/>
          <w:bCs/>
          <w:sz w:val="24"/>
          <w:szCs w:val="24"/>
        </w:rPr>
        <w:t>perentorio</w:t>
      </w:r>
      <w:r w:rsidR="00C655D5" w:rsidRPr="00323C3B">
        <w:rPr>
          <w:rFonts w:ascii="Times New Roman" w:hAnsi="Times New Roman" w:cs="Times New Roman"/>
          <w:b/>
          <w:bCs/>
          <w:sz w:val="24"/>
          <w:szCs w:val="24"/>
        </w:rPr>
        <w:t xml:space="preserve"> di gg. 10 dalla data di pubblicazione dell’elenco </w:t>
      </w:r>
      <w:r w:rsidR="007446AC" w:rsidRPr="00323C3B">
        <w:rPr>
          <w:rFonts w:ascii="Times New Roman" w:hAnsi="Times New Roman" w:cs="Times New Roman"/>
          <w:b/>
          <w:bCs/>
          <w:sz w:val="24"/>
          <w:szCs w:val="24"/>
        </w:rPr>
        <w:t xml:space="preserve">degli ammessi </w:t>
      </w:r>
      <w:r w:rsidR="00C655D5" w:rsidRPr="00323C3B">
        <w:rPr>
          <w:rFonts w:ascii="Times New Roman" w:hAnsi="Times New Roman" w:cs="Times New Roman"/>
          <w:b/>
          <w:bCs/>
          <w:sz w:val="24"/>
          <w:szCs w:val="24"/>
        </w:rPr>
        <w:t xml:space="preserve">copia del bonifico </w:t>
      </w:r>
      <w:proofErr w:type="gramStart"/>
      <w:r w:rsidR="00C655D5" w:rsidRPr="00323C3B">
        <w:rPr>
          <w:rFonts w:ascii="Times New Roman" w:hAnsi="Times New Roman" w:cs="Times New Roman"/>
          <w:b/>
          <w:bCs/>
          <w:sz w:val="24"/>
          <w:szCs w:val="24"/>
        </w:rPr>
        <w:t>bancario  effettuato</w:t>
      </w:r>
      <w:proofErr w:type="gramEnd"/>
      <w:r w:rsidR="00C655D5" w:rsidRPr="00323C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10FF6" w:rsidRPr="00323C3B">
        <w:rPr>
          <w:rFonts w:ascii="Times New Roman" w:hAnsi="Times New Roman" w:cs="Times New Roman"/>
          <w:b/>
          <w:bCs/>
          <w:sz w:val="24"/>
          <w:szCs w:val="24"/>
        </w:rPr>
        <w:t xml:space="preserve">in favore di SI Impresa </w:t>
      </w:r>
      <w:r w:rsidR="00C655D5" w:rsidRPr="00323C3B">
        <w:rPr>
          <w:rFonts w:ascii="Times New Roman" w:hAnsi="Times New Roman" w:cs="Times New Roman"/>
          <w:b/>
          <w:bCs/>
          <w:sz w:val="24"/>
          <w:szCs w:val="24"/>
        </w:rPr>
        <w:t>pena la decadenza della domanda.</w:t>
      </w:r>
      <w:r w:rsidR="00C655D5" w:rsidRPr="00910FF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93DC0" w:rsidRPr="007446AC" w:rsidRDefault="00EA5AA4" w:rsidP="00A93DC0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446AC">
        <w:rPr>
          <w:rFonts w:ascii="Times New Roman" w:hAnsi="Times New Roman" w:cs="Times New Roman"/>
          <w:sz w:val="24"/>
          <w:szCs w:val="24"/>
        </w:rPr>
        <w:t xml:space="preserve">Non sarà possibile richiedere soluzioni diverse </w:t>
      </w:r>
      <w:r w:rsidR="003366BA" w:rsidRPr="007446AC">
        <w:rPr>
          <w:rFonts w:ascii="Times New Roman" w:hAnsi="Times New Roman" w:cs="Times New Roman"/>
          <w:sz w:val="24"/>
          <w:szCs w:val="24"/>
        </w:rPr>
        <w:t xml:space="preserve">e con </w:t>
      </w:r>
      <w:r w:rsidRPr="007446AC">
        <w:rPr>
          <w:rFonts w:ascii="Times New Roman" w:hAnsi="Times New Roman" w:cs="Times New Roman"/>
          <w:sz w:val="24"/>
          <w:szCs w:val="24"/>
        </w:rPr>
        <w:t xml:space="preserve">stand </w:t>
      </w:r>
      <w:proofErr w:type="gramStart"/>
      <w:r w:rsidR="003366BA" w:rsidRPr="007446AC">
        <w:rPr>
          <w:rFonts w:ascii="Times New Roman" w:hAnsi="Times New Roman" w:cs="Times New Roman"/>
          <w:sz w:val="24"/>
          <w:szCs w:val="24"/>
        </w:rPr>
        <w:t xml:space="preserve">di </w:t>
      </w:r>
      <w:r w:rsidRPr="007446AC">
        <w:rPr>
          <w:rFonts w:ascii="Times New Roman" w:hAnsi="Times New Roman" w:cs="Times New Roman"/>
          <w:sz w:val="24"/>
          <w:szCs w:val="24"/>
        </w:rPr>
        <w:t xml:space="preserve"> dimensioni</w:t>
      </w:r>
      <w:proofErr w:type="gramEnd"/>
      <w:r w:rsidRPr="007446AC">
        <w:rPr>
          <w:rFonts w:ascii="Times New Roman" w:hAnsi="Times New Roman" w:cs="Times New Roman"/>
          <w:sz w:val="24"/>
          <w:szCs w:val="24"/>
        </w:rPr>
        <w:t xml:space="preserve"> diverse</w:t>
      </w:r>
      <w:r w:rsidR="001B5383" w:rsidRPr="007446AC">
        <w:rPr>
          <w:rFonts w:ascii="Times New Roman" w:hAnsi="Times New Roman" w:cs="Times New Roman"/>
          <w:sz w:val="24"/>
          <w:szCs w:val="24"/>
        </w:rPr>
        <w:t xml:space="preserve"> </w:t>
      </w:r>
      <w:r w:rsidR="007446AC">
        <w:rPr>
          <w:rFonts w:ascii="Times New Roman" w:hAnsi="Times New Roman" w:cs="Times New Roman"/>
          <w:sz w:val="24"/>
          <w:szCs w:val="24"/>
        </w:rPr>
        <w:t>.</w:t>
      </w:r>
    </w:p>
    <w:p w:rsidR="001B5383" w:rsidRDefault="001B5383" w:rsidP="007446AC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446AC">
        <w:rPr>
          <w:rFonts w:ascii="Times New Roman" w:hAnsi="Times New Roman" w:cs="Times New Roman"/>
          <w:b/>
          <w:bCs/>
          <w:color w:val="000000"/>
          <w:sz w:val="24"/>
          <w:szCs w:val="24"/>
        </w:rPr>
        <w:t>Alla domanda di partecipazione</w:t>
      </w:r>
      <w:r w:rsidR="00EA5AA4" w:rsidRPr="007446AC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oltre agli allegati,</w:t>
      </w:r>
      <w:r w:rsidRPr="007446A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dovrà essere allegata</w:t>
      </w:r>
      <w:r w:rsidR="00C655D5" w:rsidRPr="007446A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a pena di esclusione </w:t>
      </w:r>
      <w:r w:rsidR="007446AC">
        <w:rPr>
          <w:rFonts w:ascii="Times New Roman" w:hAnsi="Times New Roman" w:cs="Times New Roman"/>
          <w:b/>
          <w:bCs/>
          <w:color w:val="000000"/>
          <w:sz w:val="24"/>
          <w:szCs w:val="24"/>
        </w:rPr>
        <w:t>c</w:t>
      </w:r>
      <w:r w:rsidRPr="007446A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opia del </w:t>
      </w:r>
      <w:r w:rsidRPr="007446AC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documento di identità del legale rappresentante</w:t>
      </w:r>
      <w:r w:rsidR="007446AC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7446AC" w:rsidRPr="007446AC" w:rsidRDefault="007446AC" w:rsidP="007446AC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446AC">
        <w:rPr>
          <w:rFonts w:ascii="Times New Roman" w:hAnsi="Times New Roman" w:cs="Times New Roman"/>
          <w:bCs/>
          <w:color w:val="000000"/>
          <w:sz w:val="24"/>
          <w:szCs w:val="24"/>
        </w:rPr>
        <w:t>Sarà utilizzato</w:t>
      </w:r>
      <w:r w:rsidR="0002050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ai fini della </w:t>
      </w:r>
      <w:proofErr w:type="gramStart"/>
      <w:r w:rsidR="0002050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ammissione, </w:t>
      </w:r>
      <w:r w:rsidRPr="007446A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il</w:t>
      </w:r>
      <w:proofErr w:type="gramEnd"/>
      <w:r w:rsidRPr="007446A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criterio cronologico di arrivo della domanda di partecipazione al progetto.</w:t>
      </w:r>
    </w:p>
    <w:p w:rsidR="00EA5AA4" w:rsidRPr="007446AC" w:rsidRDefault="009039F4" w:rsidP="00A93DC0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446A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L’elenco delle aziende ammesse sarà pubblicato </w:t>
      </w:r>
      <w:r w:rsidR="003366BA" w:rsidRPr="007446A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con valore di notifica </w:t>
      </w:r>
      <w:r w:rsidRPr="007446A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sul sito </w:t>
      </w:r>
      <w:r w:rsidR="0054041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della </w:t>
      </w:r>
      <w:r w:rsidRPr="007446A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CCIAA Napoli  e </w:t>
      </w:r>
      <w:r w:rsidR="0054041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di </w:t>
      </w:r>
      <w:r w:rsidRPr="007446A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SI Impresa </w:t>
      </w:r>
      <w:r w:rsidR="007446AC" w:rsidRPr="007446AC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9039F4" w:rsidRPr="007446AC" w:rsidRDefault="00EA5AA4" w:rsidP="00A93DC0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446A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La pubblicazione del presente avviso pubblico non </w:t>
      </w:r>
      <w:r w:rsidR="00A93DC0" w:rsidRPr="007446AC">
        <w:rPr>
          <w:rFonts w:ascii="Times New Roman" w:hAnsi="Times New Roman" w:cs="Times New Roman"/>
          <w:bCs/>
          <w:color w:val="000000"/>
          <w:sz w:val="24"/>
          <w:szCs w:val="24"/>
        </w:rPr>
        <w:t>vincola</w:t>
      </w:r>
      <w:r w:rsidRPr="007446A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/ non comporta alcun obbligo e impegno nei confronti dei soggetti interessati da parte di SI Impresa </w:t>
      </w:r>
      <w:r w:rsidR="00A93DC0" w:rsidRPr="007446AC">
        <w:rPr>
          <w:rFonts w:ascii="Times New Roman" w:hAnsi="Times New Roman" w:cs="Times New Roman"/>
          <w:bCs/>
          <w:color w:val="000000"/>
          <w:sz w:val="24"/>
          <w:szCs w:val="24"/>
        </w:rPr>
        <w:t>e che l</w:t>
      </w:r>
      <w:r w:rsidR="003366BA" w:rsidRPr="007446A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 </w:t>
      </w:r>
      <w:r w:rsidR="00A93DC0" w:rsidRPr="007446AC">
        <w:rPr>
          <w:rFonts w:ascii="Times New Roman" w:hAnsi="Times New Roman" w:cs="Times New Roman"/>
          <w:bCs/>
          <w:color w:val="000000"/>
          <w:sz w:val="24"/>
          <w:szCs w:val="24"/>
        </w:rPr>
        <w:t>stess</w:t>
      </w:r>
      <w:r w:rsidR="003366BA" w:rsidRPr="007446AC">
        <w:rPr>
          <w:rFonts w:ascii="Times New Roman" w:hAnsi="Times New Roman" w:cs="Times New Roman"/>
          <w:bCs/>
          <w:color w:val="000000"/>
          <w:sz w:val="24"/>
          <w:szCs w:val="24"/>
        </w:rPr>
        <w:t>a</w:t>
      </w:r>
      <w:r w:rsidR="00A93DC0" w:rsidRPr="007446A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si riserva l’insindacabile facoltà di annullare e/o di sospendere in un qualsiasi momento la procedura di selezione. </w:t>
      </w:r>
      <w:r w:rsidR="0013486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  <w:r w:rsidR="00A93DC0" w:rsidRPr="007446A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Pertanto le </w:t>
      </w:r>
      <w:r w:rsidRPr="007446A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aziende </w:t>
      </w:r>
      <w:r w:rsidR="00A93DC0" w:rsidRPr="007446AC">
        <w:rPr>
          <w:rFonts w:ascii="Times New Roman" w:hAnsi="Times New Roman" w:cs="Times New Roman"/>
          <w:bCs/>
          <w:color w:val="000000"/>
          <w:sz w:val="24"/>
          <w:szCs w:val="24"/>
        </w:rPr>
        <w:t>che</w:t>
      </w:r>
      <w:r w:rsidRPr="007446A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intendono </w:t>
      </w:r>
      <w:r w:rsidR="00A93DC0" w:rsidRPr="007446AC">
        <w:rPr>
          <w:rFonts w:ascii="Times New Roman" w:hAnsi="Times New Roman" w:cs="Times New Roman"/>
          <w:bCs/>
          <w:color w:val="000000"/>
          <w:sz w:val="24"/>
          <w:szCs w:val="24"/>
        </w:rPr>
        <w:t>partecipare non potranno avanzare alcuna pretesa, neanche di tipo economico e risarcitorio</w:t>
      </w:r>
      <w:r w:rsidR="003366BA" w:rsidRPr="007446AC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9039F4" w:rsidRPr="007446AC" w:rsidRDefault="009039F4" w:rsidP="00A93DC0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bCs/>
          <w:color w:val="0070C0"/>
          <w:sz w:val="24"/>
          <w:szCs w:val="24"/>
        </w:rPr>
      </w:pPr>
    </w:p>
    <w:p w:rsidR="007D2DE0" w:rsidRPr="00433437" w:rsidRDefault="00A93DC0" w:rsidP="00A93DC0">
      <w:pPr>
        <w:spacing w:before="100" w:beforeAutospacing="1" w:after="100" w:afterAutospacing="1" w:line="240" w:lineRule="atLeast"/>
        <w:jc w:val="right"/>
        <w:rPr>
          <w:rFonts w:ascii="Times New Roman" w:hAnsi="Times New Roman" w:cs="Times New Roman"/>
        </w:rPr>
      </w:pPr>
      <w:r w:rsidRPr="007446AC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7446AC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7446AC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7446AC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7446AC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7446AC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7446AC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7446AC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43343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</w:t>
      </w:r>
      <w:r w:rsidRPr="0043343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Il Presidente </w:t>
      </w:r>
      <w:r w:rsidRPr="00433437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="00433437">
        <w:rPr>
          <w:rFonts w:ascii="Times New Roman" w:hAnsi="Times New Roman" w:cs="Times New Roman"/>
          <w:bCs/>
          <w:color w:val="000000"/>
        </w:rPr>
        <w:t xml:space="preserve"> </w:t>
      </w:r>
      <w:r w:rsidRPr="00433437">
        <w:rPr>
          <w:rFonts w:ascii="Times New Roman" w:hAnsi="Times New Roman" w:cs="Times New Roman"/>
          <w:bCs/>
          <w:color w:val="000000"/>
        </w:rPr>
        <w:t xml:space="preserve">Dott. Fabrizio </w:t>
      </w:r>
      <w:proofErr w:type="spellStart"/>
      <w:r w:rsidRPr="00433437">
        <w:rPr>
          <w:rFonts w:ascii="Times New Roman" w:hAnsi="Times New Roman" w:cs="Times New Roman"/>
          <w:bCs/>
          <w:color w:val="000000"/>
        </w:rPr>
        <w:t>Luongo</w:t>
      </w:r>
      <w:proofErr w:type="spellEnd"/>
    </w:p>
    <w:sectPr w:rsidR="007D2DE0" w:rsidRPr="00433437" w:rsidSect="00A93DC0">
      <w:headerReference w:type="default" r:id="rId7"/>
      <w:footerReference w:type="default" r:id="rId8"/>
      <w:pgSz w:w="11910" w:h="16840"/>
      <w:pgMar w:top="1996" w:right="800" w:bottom="952" w:left="800" w:header="564" w:footer="105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2592" w:rsidRDefault="00BD2592">
      <w:r>
        <w:separator/>
      </w:r>
    </w:p>
  </w:endnote>
  <w:endnote w:type="continuationSeparator" w:id="0">
    <w:p w:rsidR="00BD2592" w:rsidRDefault="00BD2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DE0" w:rsidRDefault="007D2DE0">
    <w:pPr>
      <w:pStyle w:val="Corpotes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2592" w:rsidRDefault="00BD2592">
      <w:r>
        <w:separator/>
      </w:r>
    </w:p>
  </w:footnote>
  <w:footnote w:type="continuationSeparator" w:id="0">
    <w:p w:rsidR="00BD2592" w:rsidRDefault="00BD25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DE0" w:rsidRDefault="0056100D">
    <w:pPr>
      <w:pStyle w:val="Corpo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251656704" behindDoc="1" locked="0" layoutInCell="1" allowOverlap="1">
          <wp:simplePos x="0" y="0"/>
          <wp:positionH relativeFrom="page">
            <wp:posOffset>791209</wp:posOffset>
          </wp:positionH>
          <wp:positionV relativeFrom="page">
            <wp:posOffset>358139</wp:posOffset>
          </wp:positionV>
          <wp:extent cx="1744979" cy="53212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44979" cy="5321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0" distR="0" simplePos="0" relativeHeight="251657728" behindDoc="1" locked="0" layoutInCell="1" allowOverlap="1">
          <wp:simplePos x="0" y="0"/>
          <wp:positionH relativeFrom="page">
            <wp:posOffset>5358129</wp:posOffset>
          </wp:positionH>
          <wp:positionV relativeFrom="page">
            <wp:posOffset>394969</wp:posOffset>
          </wp:positionV>
          <wp:extent cx="1553209" cy="495300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553209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75470"/>
    <w:multiLevelType w:val="hybridMultilevel"/>
    <w:tmpl w:val="406282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2650C2"/>
    <w:multiLevelType w:val="hybridMultilevel"/>
    <w:tmpl w:val="CA3E5BCE"/>
    <w:lvl w:ilvl="0" w:tplc="89749052">
      <w:start w:val="1"/>
      <w:numFmt w:val="upperLetter"/>
      <w:lvlText w:val="%1."/>
      <w:lvlJc w:val="left"/>
      <w:pPr>
        <w:ind w:left="503" w:hanging="284"/>
      </w:pPr>
      <w:rPr>
        <w:rFonts w:ascii="Microsoft Sans Serif" w:eastAsia="Microsoft Sans Serif" w:hAnsi="Microsoft Sans Serif" w:cs="Microsoft Sans Serif" w:hint="default"/>
        <w:w w:val="82"/>
        <w:sz w:val="24"/>
        <w:szCs w:val="24"/>
        <w:lang w:val="it-IT" w:eastAsia="en-US" w:bidi="ar-SA"/>
      </w:rPr>
    </w:lvl>
    <w:lvl w:ilvl="1" w:tplc="09DCACAA">
      <w:numFmt w:val="bullet"/>
      <w:lvlText w:val=""/>
      <w:lvlJc w:val="left"/>
      <w:pPr>
        <w:ind w:left="928" w:hanging="281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2" w:tplc="7CDC9208">
      <w:numFmt w:val="bullet"/>
      <w:lvlText w:val="•"/>
      <w:lvlJc w:val="left"/>
      <w:pPr>
        <w:ind w:left="1962" w:hanging="281"/>
      </w:pPr>
      <w:rPr>
        <w:rFonts w:hint="default"/>
        <w:lang w:val="it-IT" w:eastAsia="en-US" w:bidi="ar-SA"/>
      </w:rPr>
    </w:lvl>
    <w:lvl w:ilvl="3" w:tplc="B72CA860">
      <w:numFmt w:val="bullet"/>
      <w:lvlText w:val="•"/>
      <w:lvlJc w:val="left"/>
      <w:pPr>
        <w:ind w:left="3005" w:hanging="281"/>
      </w:pPr>
      <w:rPr>
        <w:rFonts w:hint="default"/>
        <w:lang w:val="it-IT" w:eastAsia="en-US" w:bidi="ar-SA"/>
      </w:rPr>
    </w:lvl>
    <w:lvl w:ilvl="4" w:tplc="03901598">
      <w:numFmt w:val="bullet"/>
      <w:lvlText w:val="•"/>
      <w:lvlJc w:val="left"/>
      <w:pPr>
        <w:ind w:left="4048" w:hanging="281"/>
      </w:pPr>
      <w:rPr>
        <w:rFonts w:hint="default"/>
        <w:lang w:val="it-IT" w:eastAsia="en-US" w:bidi="ar-SA"/>
      </w:rPr>
    </w:lvl>
    <w:lvl w:ilvl="5" w:tplc="E96EA3D0">
      <w:numFmt w:val="bullet"/>
      <w:lvlText w:val="•"/>
      <w:lvlJc w:val="left"/>
      <w:pPr>
        <w:ind w:left="5091" w:hanging="281"/>
      </w:pPr>
      <w:rPr>
        <w:rFonts w:hint="default"/>
        <w:lang w:val="it-IT" w:eastAsia="en-US" w:bidi="ar-SA"/>
      </w:rPr>
    </w:lvl>
    <w:lvl w:ilvl="6" w:tplc="DC564C94">
      <w:numFmt w:val="bullet"/>
      <w:lvlText w:val="•"/>
      <w:lvlJc w:val="left"/>
      <w:pPr>
        <w:ind w:left="6134" w:hanging="281"/>
      </w:pPr>
      <w:rPr>
        <w:rFonts w:hint="default"/>
        <w:lang w:val="it-IT" w:eastAsia="en-US" w:bidi="ar-SA"/>
      </w:rPr>
    </w:lvl>
    <w:lvl w:ilvl="7" w:tplc="5B125C34">
      <w:numFmt w:val="bullet"/>
      <w:lvlText w:val="•"/>
      <w:lvlJc w:val="left"/>
      <w:pPr>
        <w:ind w:left="7177" w:hanging="281"/>
      </w:pPr>
      <w:rPr>
        <w:rFonts w:hint="default"/>
        <w:lang w:val="it-IT" w:eastAsia="en-US" w:bidi="ar-SA"/>
      </w:rPr>
    </w:lvl>
    <w:lvl w:ilvl="8" w:tplc="99967D0E">
      <w:numFmt w:val="bullet"/>
      <w:lvlText w:val="•"/>
      <w:lvlJc w:val="left"/>
      <w:pPr>
        <w:ind w:left="8220" w:hanging="281"/>
      </w:pPr>
      <w:rPr>
        <w:rFonts w:hint="default"/>
        <w:lang w:val="it-IT" w:eastAsia="en-US" w:bidi="ar-SA"/>
      </w:rPr>
    </w:lvl>
  </w:abstractNum>
  <w:abstractNum w:abstractNumId="2" w15:restartNumberingAfterBreak="0">
    <w:nsid w:val="25B30D0D"/>
    <w:multiLevelType w:val="hybridMultilevel"/>
    <w:tmpl w:val="BA640C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F16556"/>
    <w:multiLevelType w:val="hybridMultilevel"/>
    <w:tmpl w:val="DBA28F5A"/>
    <w:lvl w:ilvl="0" w:tplc="FC2A82B6">
      <w:numFmt w:val="bullet"/>
      <w:lvlText w:val=""/>
      <w:lvlJc w:val="left"/>
      <w:pPr>
        <w:ind w:left="645" w:hanging="361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E3D634B8">
      <w:numFmt w:val="bullet"/>
      <w:lvlText w:val="•"/>
      <w:lvlJc w:val="left"/>
      <w:pPr>
        <w:ind w:left="1606" w:hanging="361"/>
      </w:pPr>
      <w:rPr>
        <w:rFonts w:hint="default"/>
        <w:lang w:val="it-IT" w:eastAsia="en-US" w:bidi="ar-SA"/>
      </w:rPr>
    </w:lvl>
    <w:lvl w:ilvl="2" w:tplc="F006DEF6">
      <w:numFmt w:val="bullet"/>
      <w:lvlText w:val="•"/>
      <w:lvlJc w:val="left"/>
      <w:pPr>
        <w:ind w:left="2573" w:hanging="361"/>
      </w:pPr>
      <w:rPr>
        <w:rFonts w:hint="default"/>
        <w:lang w:val="it-IT" w:eastAsia="en-US" w:bidi="ar-SA"/>
      </w:rPr>
    </w:lvl>
    <w:lvl w:ilvl="3" w:tplc="26340704">
      <w:numFmt w:val="bullet"/>
      <w:lvlText w:val="•"/>
      <w:lvlJc w:val="left"/>
      <w:pPr>
        <w:ind w:left="3539" w:hanging="361"/>
      </w:pPr>
      <w:rPr>
        <w:rFonts w:hint="default"/>
        <w:lang w:val="it-IT" w:eastAsia="en-US" w:bidi="ar-SA"/>
      </w:rPr>
    </w:lvl>
    <w:lvl w:ilvl="4" w:tplc="A36E5178">
      <w:numFmt w:val="bullet"/>
      <w:lvlText w:val="•"/>
      <w:lvlJc w:val="left"/>
      <w:pPr>
        <w:ind w:left="4506" w:hanging="361"/>
      </w:pPr>
      <w:rPr>
        <w:rFonts w:hint="default"/>
        <w:lang w:val="it-IT" w:eastAsia="en-US" w:bidi="ar-SA"/>
      </w:rPr>
    </w:lvl>
    <w:lvl w:ilvl="5" w:tplc="02CCA1A0">
      <w:numFmt w:val="bullet"/>
      <w:lvlText w:val="•"/>
      <w:lvlJc w:val="left"/>
      <w:pPr>
        <w:ind w:left="5473" w:hanging="361"/>
      </w:pPr>
      <w:rPr>
        <w:rFonts w:hint="default"/>
        <w:lang w:val="it-IT" w:eastAsia="en-US" w:bidi="ar-SA"/>
      </w:rPr>
    </w:lvl>
    <w:lvl w:ilvl="6" w:tplc="28360536">
      <w:numFmt w:val="bullet"/>
      <w:lvlText w:val="•"/>
      <w:lvlJc w:val="left"/>
      <w:pPr>
        <w:ind w:left="6439" w:hanging="361"/>
      </w:pPr>
      <w:rPr>
        <w:rFonts w:hint="default"/>
        <w:lang w:val="it-IT" w:eastAsia="en-US" w:bidi="ar-SA"/>
      </w:rPr>
    </w:lvl>
    <w:lvl w:ilvl="7" w:tplc="4C70DE96">
      <w:numFmt w:val="bullet"/>
      <w:lvlText w:val="•"/>
      <w:lvlJc w:val="left"/>
      <w:pPr>
        <w:ind w:left="7406" w:hanging="361"/>
      </w:pPr>
      <w:rPr>
        <w:rFonts w:hint="default"/>
        <w:lang w:val="it-IT" w:eastAsia="en-US" w:bidi="ar-SA"/>
      </w:rPr>
    </w:lvl>
    <w:lvl w:ilvl="8" w:tplc="BB52EB80">
      <w:numFmt w:val="bullet"/>
      <w:lvlText w:val="•"/>
      <w:lvlJc w:val="left"/>
      <w:pPr>
        <w:ind w:left="8373" w:hanging="361"/>
      </w:pPr>
      <w:rPr>
        <w:rFonts w:hint="default"/>
        <w:lang w:val="it-IT" w:eastAsia="en-US" w:bidi="ar-SA"/>
      </w:rPr>
    </w:lvl>
  </w:abstractNum>
  <w:abstractNum w:abstractNumId="4" w15:restartNumberingAfterBreak="0">
    <w:nsid w:val="501924C7"/>
    <w:multiLevelType w:val="hybridMultilevel"/>
    <w:tmpl w:val="2F8C5610"/>
    <w:lvl w:ilvl="0" w:tplc="33546484">
      <w:start w:val="1"/>
      <w:numFmt w:val="lowerLetter"/>
      <w:lvlText w:val="%1)"/>
      <w:lvlJc w:val="left"/>
      <w:pPr>
        <w:ind w:left="940" w:hanging="360"/>
      </w:pPr>
      <w:rPr>
        <w:rFonts w:ascii="Microsoft Sans Serif" w:eastAsia="Microsoft Sans Serif" w:hAnsi="Microsoft Sans Serif" w:cs="Microsoft Sans Serif" w:hint="default"/>
        <w:w w:val="81"/>
        <w:sz w:val="13"/>
        <w:szCs w:val="13"/>
        <w:lang w:val="it-IT" w:eastAsia="en-US" w:bidi="ar-SA"/>
      </w:rPr>
    </w:lvl>
    <w:lvl w:ilvl="1" w:tplc="7F6A7642">
      <w:numFmt w:val="bullet"/>
      <w:lvlText w:val="•"/>
      <w:lvlJc w:val="left"/>
      <w:pPr>
        <w:ind w:left="1876" w:hanging="360"/>
      </w:pPr>
      <w:rPr>
        <w:rFonts w:hint="default"/>
        <w:lang w:val="it-IT" w:eastAsia="en-US" w:bidi="ar-SA"/>
      </w:rPr>
    </w:lvl>
    <w:lvl w:ilvl="2" w:tplc="5B040BD8">
      <w:numFmt w:val="bullet"/>
      <w:lvlText w:val="•"/>
      <w:lvlJc w:val="left"/>
      <w:pPr>
        <w:ind w:left="2813" w:hanging="360"/>
      </w:pPr>
      <w:rPr>
        <w:rFonts w:hint="default"/>
        <w:lang w:val="it-IT" w:eastAsia="en-US" w:bidi="ar-SA"/>
      </w:rPr>
    </w:lvl>
    <w:lvl w:ilvl="3" w:tplc="B7303FE2">
      <w:numFmt w:val="bullet"/>
      <w:lvlText w:val="•"/>
      <w:lvlJc w:val="left"/>
      <w:pPr>
        <w:ind w:left="3749" w:hanging="360"/>
      </w:pPr>
      <w:rPr>
        <w:rFonts w:hint="default"/>
        <w:lang w:val="it-IT" w:eastAsia="en-US" w:bidi="ar-SA"/>
      </w:rPr>
    </w:lvl>
    <w:lvl w:ilvl="4" w:tplc="102A8018">
      <w:numFmt w:val="bullet"/>
      <w:lvlText w:val="•"/>
      <w:lvlJc w:val="left"/>
      <w:pPr>
        <w:ind w:left="4686" w:hanging="360"/>
      </w:pPr>
      <w:rPr>
        <w:rFonts w:hint="default"/>
        <w:lang w:val="it-IT" w:eastAsia="en-US" w:bidi="ar-SA"/>
      </w:rPr>
    </w:lvl>
    <w:lvl w:ilvl="5" w:tplc="B8CCDF7C">
      <w:numFmt w:val="bullet"/>
      <w:lvlText w:val="•"/>
      <w:lvlJc w:val="left"/>
      <w:pPr>
        <w:ind w:left="5623" w:hanging="360"/>
      </w:pPr>
      <w:rPr>
        <w:rFonts w:hint="default"/>
        <w:lang w:val="it-IT" w:eastAsia="en-US" w:bidi="ar-SA"/>
      </w:rPr>
    </w:lvl>
    <w:lvl w:ilvl="6" w:tplc="2948302E">
      <w:numFmt w:val="bullet"/>
      <w:lvlText w:val="•"/>
      <w:lvlJc w:val="left"/>
      <w:pPr>
        <w:ind w:left="6559" w:hanging="360"/>
      </w:pPr>
      <w:rPr>
        <w:rFonts w:hint="default"/>
        <w:lang w:val="it-IT" w:eastAsia="en-US" w:bidi="ar-SA"/>
      </w:rPr>
    </w:lvl>
    <w:lvl w:ilvl="7" w:tplc="DCAA0D20">
      <w:numFmt w:val="bullet"/>
      <w:lvlText w:val="•"/>
      <w:lvlJc w:val="left"/>
      <w:pPr>
        <w:ind w:left="7496" w:hanging="360"/>
      </w:pPr>
      <w:rPr>
        <w:rFonts w:hint="default"/>
        <w:lang w:val="it-IT" w:eastAsia="en-US" w:bidi="ar-SA"/>
      </w:rPr>
    </w:lvl>
    <w:lvl w:ilvl="8" w:tplc="DC3EC33C">
      <w:numFmt w:val="bullet"/>
      <w:lvlText w:val="•"/>
      <w:lvlJc w:val="left"/>
      <w:pPr>
        <w:ind w:left="8433" w:hanging="360"/>
      </w:pPr>
      <w:rPr>
        <w:rFonts w:hint="default"/>
        <w:lang w:val="it-IT" w:eastAsia="en-US" w:bidi="ar-SA"/>
      </w:rPr>
    </w:lvl>
  </w:abstractNum>
  <w:abstractNum w:abstractNumId="5" w15:restartNumberingAfterBreak="0">
    <w:nsid w:val="711A3324"/>
    <w:multiLevelType w:val="hybridMultilevel"/>
    <w:tmpl w:val="6DE683A0"/>
    <w:lvl w:ilvl="0" w:tplc="08F27C40">
      <w:numFmt w:val="bullet"/>
      <w:lvlText w:val=""/>
      <w:lvlJc w:val="left"/>
      <w:pPr>
        <w:ind w:left="553" w:hanging="27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223CC40E">
      <w:numFmt w:val="bullet"/>
      <w:lvlText w:val="•"/>
      <w:lvlJc w:val="left"/>
      <w:pPr>
        <w:ind w:left="1606" w:hanging="270"/>
      </w:pPr>
      <w:rPr>
        <w:rFonts w:hint="default"/>
        <w:lang w:val="it-IT" w:eastAsia="en-US" w:bidi="ar-SA"/>
      </w:rPr>
    </w:lvl>
    <w:lvl w:ilvl="2" w:tplc="E98ADC88">
      <w:numFmt w:val="bullet"/>
      <w:lvlText w:val="•"/>
      <w:lvlJc w:val="left"/>
      <w:pPr>
        <w:ind w:left="2573" w:hanging="270"/>
      </w:pPr>
      <w:rPr>
        <w:rFonts w:hint="default"/>
        <w:lang w:val="it-IT" w:eastAsia="en-US" w:bidi="ar-SA"/>
      </w:rPr>
    </w:lvl>
    <w:lvl w:ilvl="3" w:tplc="CE40160A">
      <w:numFmt w:val="bullet"/>
      <w:lvlText w:val="•"/>
      <w:lvlJc w:val="left"/>
      <w:pPr>
        <w:ind w:left="3539" w:hanging="270"/>
      </w:pPr>
      <w:rPr>
        <w:rFonts w:hint="default"/>
        <w:lang w:val="it-IT" w:eastAsia="en-US" w:bidi="ar-SA"/>
      </w:rPr>
    </w:lvl>
    <w:lvl w:ilvl="4" w:tplc="D52CB548">
      <w:numFmt w:val="bullet"/>
      <w:lvlText w:val="•"/>
      <w:lvlJc w:val="left"/>
      <w:pPr>
        <w:ind w:left="4506" w:hanging="270"/>
      </w:pPr>
      <w:rPr>
        <w:rFonts w:hint="default"/>
        <w:lang w:val="it-IT" w:eastAsia="en-US" w:bidi="ar-SA"/>
      </w:rPr>
    </w:lvl>
    <w:lvl w:ilvl="5" w:tplc="31307B60">
      <w:numFmt w:val="bullet"/>
      <w:lvlText w:val="•"/>
      <w:lvlJc w:val="left"/>
      <w:pPr>
        <w:ind w:left="5473" w:hanging="270"/>
      </w:pPr>
      <w:rPr>
        <w:rFonts w:hint="default"/>
        <w:lang w:val="it-IT" w:eastAsia="en-US" w:bidi="ar-SA"/>
      </w:rPr>
    </w:lvl>
    <w:lvl w:ilvl="6" w:tplc="72E41B52">
      <w:numFmt w:val="bullet"/>
      <w:lvlText w:val="•"/>
      <w:lvlJc w:val="left"/>
      <w:pPr>
        <w:ind w:left="6439" w:hanging="270"/>
      </w:pPr>
      <w:rPr>
        <w:rFonts w:hint="default"/>
        <w:lang w:val="it-IT" w:eastAsia="en-US" w:bidi="ar-SA"/>
      </w:rPr>
    </w:lvl>
    <w:lvl w:ilvl="7" w:tplc="7818AF3E">
      <w:numFmt w:val="bullet"/>
      <w:lvlText w:val="•"/>
      <w:lvlJc w:val="left"/>
      <w:pPr>
        <w:ind w:left="7406" w:hanging="270"/>
      </w:pPr>
      <w:rPr>
        <w:rFonts w:hint="default"/>
        <w:lang w:val="it-IT" w:eastAsia="en-US" w:bidi="ar-SA"/>
      </w:rPr>
    </w:lvl>
    <w:lvl w:ilvl="8" w:tplc="83942A42">
      <w:numFmt w:val="bullet"/>
      <w:lvlText w:val="•"/>
      <w:lvlJc w:val="left"/>
      <w:pPr>
        <w:ind w:left="8373" w:hanging="270"/>
      </w:pPr>
      <w:rPr>
        <w:rFonts w:hint="default"/>
        <w:lang w:val="it-IT" w:eastAsia="en-US" w:bidi="ar-SA"/>
      </w:rPr>
    </w:lvl>
  </w:abstractNum>
  <w:abstractNum w:abstractNumId="6" w15:restartNumberingAfterBreak="0">
    <w:nsid w:val="74681069"/>
    <w:multiLevelType w:val="hybridMultilevel"/>
    <w:tmpl w:val="684803BE"/>
    <w:lvl w:ilvl="0" w:tplc="0582AF1A">
      <w:numFmt w:val="bullet"/>
      <w:lvlText w:val="-"/>
      <w:lvlJc w:val="left"/>
      <w:pPr>
        <w:ind w:left="503" w:hanging="284"/>
      </w:pPr>
      <w:rPr>
        <w:rFonts w:hint="default"/>
        <w:w w:val="81"/>
        <w:lang w:val="it-IT" w:eastAsia="en-US" w:bidi="ar-SA"/>
      </w:rPr>
    </w:lvl>
    <w:lvl w:ilvl="1" w:tplc="F02EB7E6">
      <w:numFmt w:val="bullet"/>
      <w:lvlText w:val=""/>
      <w:lvlJc w:val="left"/>
      <w:pPr>
        <w:ind w:left="940" w:hanging="363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2" w:tplc="9D1011FE">
      <w:numFmt w:val="bullet"/>
      <w:lvlText w:val="•"/>
      <w:lvlJc w:val="left"/>
      <w:pPr>
        <w:ind w:left="1980" w:hanging="363"/>
      </w:pPr>
      <w:rPr>
        <w:rFonts w:hint="default"/>
        <w:lang w:val="it-IT" w:eastAsia="en-US" w:bidi="ar-SA"/>
      </w:rPr>
    </w:lvl>
    <w:lvl w:ilvl="3" w:tplc="B2F4E0D0">
      <w:numFmt w:val="bullet"/>
      <w:lvlText w:val="•"/>
      <w:lvlJc w:val="left"/>
      <w:pPr>
        <w:ind w:left="3021" w:hanging="363"/>
      </w:pPr>
      <w:rPr>
        <w:rFonts w:hint="default"/>
        <w:lang w:val="it-IT" w:eastAsia="en-US" w:bidi="ar-SA"/>
      </w:rPr>
    </w:lvl>
    <w:lvl w:ilvl="4" w:tplc="43742248">
      <w:numFmt w:val="bullet"/>
      <w:lvlText w:val="•"/>
      <w:lvlJc w:val="left"/>
      <w:pPr>
        <w:ind w:left="4062" w:hanging="363"/>
      </w:pPr>
      <w:rPr>
        <w:rFonts w:hint="default"/>
        <w:lang w:val="it-IT" w:eastAsia="en-US" w:bidi="ar-SA"/>
      </w:rPr>
    </w:lvl>
    <w:lvl w:ilvl="5" w:tplc="A7560D56">
      <w:numFmt w:val="bullet"/>
      <w:lvlText w:val="•"/>
      <w:lvlJc w:val="left"/>
      <w:pPr>
        <w:ind w:left="5102" w:hanging="363"/>
      </w:pPr>
      <w:rPr>
        <w:rFonts w:hint="default"/>
        <w:lang w:val="it-IT" w:eastAsia="en-US" w:bidi="ar-SA"/>
      </w:rPr>
    </w:lvl>
    <w:lvl w:ilvl="6" w:tplc="19623758">
      <w:numFmt w:val="bullet"/>
      <w:lvlText w:val="•"/>
      <w:lvlJc w:val="left"/>
      <w:pPr>
        <w:ind w:left="6143" w:hanging="363"/>
      </w:pPr>
      <w:rPr>
        <w:rFonts w:hint="default"/>
        <w:lang w:val="it-IT" w:eastAsia="en-US" w:bidi="ar-SA"/>
      </w:rPr>
    </w:lvl>
    <w:lvl w:ilvl="7" w:tplc="B928B2F0">
      <w:numFmt w:val="bullet"/>
      <w:lvlText w:val="•"/>
      <w:lvlJc w:val="left"/>
      <w:pPr>
        <w:ind w:left="7184" w:hanging="363"/>
      </w:pPr>
      <w:rPr>
        <w:rFonts w:hint="default"/>
        <w:lang w:val="it-IT" w:eastAsia="en-US" w:bidi="ar-SA"/>
      </w:rPr>
    </w:lvl>
    <w:lvl w:ilvl="8" w:tplc="49B66302">
      <w:numFmt w:val="bullet"/>
      <w:lvlText w:val="•"/>
      <w:lvlJc w:val="left"/>
      <w:pPr>
        <w:ind w:left="8224" w:hanging="363"/>
      </w:pPr>
      <w:rPr>
        <w:rFonts w:hint="default"/>
        <w:lang w:val="it-IT" w:eastAsia="en-US" w:bidi="ar-SA"/>
      </w:rPr>
    </w:lvl>
  </w:abstractNum>
  <w:abstractNum w:abstractNumId="7" w15:restartNumberingAfterBreak="0">
    <w:nsid w:val="77D14DC8"/>
    <w:multiLevelType w:val="hybridMultilevel"/>
    <w:tmpl w:val="FD5A1DCC"/>
    <w:lvl w:ilvl="0" w:tplc="492EBF56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DE0"/>
    <w:rsid w:val="0002050D"/>
    <w:rsid w:val="000719C4"/>
    <w:rsid w:val="000C55A7"/>
    <w:rsid w:val="00134862"/>
    <w:rsid w:val="001B5383"/>
    <w:rsid w:val="002A3EA4"/>
    <w:rsid w:val="00323C3B"/>
    <w:rsid w:val="003366BA"/>
    <w:rsid w:val="0038467A"/>
    <w:rsid w:val="003E01B4"/>
    <w:rsid w:val="00433437"/>
    <w:rsid w:val="004B7982"/>
    <w:rsid w:val="004F7484"/>
    <w:rsid w:val="00540411"/>
    <w:rsid w:val="0054668B"/>
    <w:rsid w:val="0056100D"/>
    <w:rsid w:val="005F3297"/>
    <w:rsid w:val="006B2FFC"/>
    <w:rsid w:val="006B64AE"/>
    <w:rsid w:val="007067E3"/>
    <w:rsid w:val="007446AC"/>
    <w:rsid w:val="007A5286"/>
    <w:rsid w:val="007D2DE0"/>
    <w:rsid w:val="008A09A9"/>
    <w:rsid w:val="00900AC9"/>
    <w:rsid w:val="009039F4"/>
    <w:rsid w:val="00910FF6"/>
    <w:rsid w:val="00A93DC0"/>
    <w:rsid w:val="00BD2592"/>
    <w:rsid w:val="00BF4FC0"/>
    <w:rsid w:val="00C00CF8"/>
    <w:rsid w:val="00C655D5"/>
    <w:rsid w:val="00DB682C"/>
    <w:rsid w:val="00EA5AA4"/>
    <w:rsid w:val="00ED1995"/>
    <w:rsid w:val="00F33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5E5C2DA-5704-4CCB-B117-F7BFDE579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Microsoft Sans Serif" w:eastAsia="Microsoft Sans Serif" w:hAnsi="Microsoft Sans Serif" w:cs="Microsoft Sans Serif"/>
      <w:lang w:val="it-IT"/>
    </w:rPr>
  </w:style>
  <w:style w:type="paragraph" w:styleId="Titolo1">
    <w:name w:val="heading 1"/>
    <w:basedOn w:val="Normale"/>
    <w:uiPriority w:val="1"/>
    <w:qFormat/>
    <w:pPr>
      <w:spacing w:before="100"/>
      <w:ind w:left="3805" w:right="3805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99"/>
      <w:ind w:left="2961" w:right="2779" w:firstLine="1150"/>
    </w:pPr>
    <w:rPr>
      <w:rFonts w:ascii="Arial" w:eastAsia="Arial" w:hAnsi="Arial" w:cs="Arial"/>
      <w:b/>
      <w:bCs/>
      <w:sz w:val="36"/>
      <w:szCs w:val="36"/>
    </w:rPr>
  </w:style>
  <w:style w:type="paragraph" w:styleId="Paragrafoelenco">
    <w:name w:val="List Paragraph"/>
    <w:basedOn w:val="Normale"/>
    <w:uiPriority w:val="34"/>
    <w:qFormat/>
    <w:pPr>
      <w:ind w:left="940" w:hanging="284"/>
    </w:pPr>
  </w:style>
  <w:style w:type="paragraph" w:customStyle="1" w:styleId="TableParagraph">
    <w:name w:val="Table Paragraph"/>
    <w:basedOn w:val="Normale"/>
    <w:uiPriority w:val="1"/>
    <w:qFormat/>
    <w:pPr>
      <w:spacing w:before="3" w:line="252" w:lineRule="exact"/>
      <w:jc w:val="right"/>
    </w:pPr>
  </w:style>
  <w:style w:type="paragraph" w:styleId="Intestazione">
    <w:name w:val="header"/>
    <w:basedOn w:val="Normale"/>
    <w:link w:val="IntestazioneCarattere"/>
    <w:uiPriority w:val="99"/>
    <w:unhideWhenUsed/>
    <w:rsid w:val="00A93DC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93DC0"/>
    <w:rPr>
      <w:rFonts w:ascii="Microsoft Sans Serif" w:eastAsia="Microsoft Sans Serif" w:hAnsi="Microsoft Sans Serif" w:cs="Microsoft Sans Serif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A93DC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93DC0"/>
    <w:rPr>
      <w:rFonts w:ascii="Microsoft Sans Serif" w:eastAsia="Microsoft Sans Serif" w:hAnsi="Microsoft Sans Serif" w:cs="Microsoft Sans Serif"/>
      <w:lang w:val="it-IT"/>
    </w:rPr>
  </w:style>
  <w:style w:type="paragraph" w:styleId="NormaleWeb">
    <w:name w:val="Normal (Web)"/>
    <w:basedOn w:val="Normale"/>
    <w:unhideWhenUsed/>
    <w:rsid w:val="00A93DC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qFormat/>
    <w:rsid w:val="00A93DC0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9039F4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39F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39F4"/>
    <w:rPr>
      <w:rFonts w:ascii="Segoe UI" w:eastAsia="Microsoft Sans Serif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Affinito Loredana</dc:creator>
  <cp:lastModifiedBy>Utente</cp:lastModifiedBy>
  <cp:revision>2</cp:revision>
  <cp:lastPrinted>2023-05-04T10:06:00Z</cp:lastPrinted>
  <dcterms:created xsi:type="dcterms:W3CDTF">2023-05-16T09:25:00Z</dcterms:created>
  <dcterms:modified xsi:type="dcterms:W3CDTF">2023-05-16T09:25:00Z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2023-03-30T00:00:00Z</vt:filetime>
  </property>
</Properties>
</file>